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D28" w:rsidRPr="00234D28" w:rsidRDefault="00234D28" w:rsidP="00234D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45"/>
      <w:r w:rsidRPr="00234D28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 ADLİ TIP” STAJ AMAÇ VE PROGRAM KAZANIMLARI</w:t>
      </w:r>
      <w:bookmarkEnd w:id="0"/>
    </w:p>
    <w:tbl>
      <w:tblPr>
        <w:tblpPr w:leftFromText="141" w:rightFromText="141" w:vertAnchor="text" w:horzAnchor="margin" w:tblpXSpec="center" w:tblpY="158"/>
        <w:tblW w:w="9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197"/>
        <w:gridCol w:w="6945"/>
      </w:tblGrid>
      <w:tr w:rsidR="00234D28" w:rsidRPr="00234D28" w:rsidTr="00D056CC">
        <w:trPr>
          <w:trHeight w:val="426"/>
        </w:trPr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4.ADT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Adli Tıp</w:t>
            </w:r>
          </w:p>
        </w:tc>
      </w:tr>
      <w:tr w:rsidR="00234D28" w:rsidRPr="00234D28" w:rsidTr="00D056CC"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4D28" w:rsidRPr="00234D28" w:rsidTr="00D056CC">
        <w:trPr>
          <w:trHeight w:val="248"/>
        </w:trPr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9 gün</w:t>
            </w:r>
          </w:p>
        </w:tc>
      </w:tr>
      <w:tr w:rsidR="00234D28" w:rsidRPr="00234D28" w:rsidTr="00D056CC"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34D28" w:rsidRPr="00234D28" w:rsidTr="00D056CC"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234D28" w:rsidRPr="00234D28" w:rsidTr="00D056CC"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Prof.Dr</w:t>
            </w:r>
            <w:proofErr w:type="spell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. Kamil Hakan DOĞAN</w:t>
            </w:r>
          </w:p>
        </w:tc>
      </w:tr>
      <w:tr w:rsidR="00234D28" w:rsidRPr="00234D28" w:rsidTr="00D056CC"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Prof.Dr</w:t>
            </w:r>
            <w:proofErr w:type="spell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. Kamil Hakan DOĞAN</w:t>
            </w:r>
          </w:p>
        </w:tc>
      </w:tr>
      <w:tr w:rsidR="00234D28" w:rsidRPr="00234D28" w:rsidTr="00D056CC"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Tıp fakültesi öğrencilerinin; hekimlerin yasal sorumlulukları, adli olgulara yaklaşım, adli olguların muayenesi ve örnek alma yöntemleri, klinik adli tıbbi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uygulamalar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, ölüm tanısı ve adli ölüm olaylarında yapılması gerekenler, yaralanma türleri ve adli raporların önemini öğrenmeleri, adli rapor yazımı becerisini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kazanmaları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amaçlanmaktadır.</w:t>
            </w:r>
          </w:p>
        </w:tc>
      </w:tr>
      <w:tr w:rsidR="00234D28" w:rsidRPr="00234D28" w:rsidTr="00D056CC"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Ülkemizde Adli Tıp ve Adli Bilimler yapılanması ve pratik uygulamasını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Hekimin yasal sorumluluklarını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Adli olguyu tanımlar, adli olgu başvurusunda iş akış şemasını açıklar ve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adli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olguya uygun adli raporu düzenler.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Yaraların türleri ve oluş mekanizmasını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Kitlesel ölümlerde yapılacak adli tıbbi işlemleri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Ölüm tanısı koymayı, adli bir ölüm olayında izlenmesi gereken yasal süreci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Ölüm sonrası meydana gelen değişimleri ve ölüm sonrası geçen yaklaşık zamanı belirlemek için kullanılan yöntemleri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Adli otopsi ve ölü muayenesi yapma ve sonrasında örnek alma 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prosedürünü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Otopsi raporunu içerik ve düzenleme açılarından değerlendirir.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Ölüm belgesi düzenler. 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Zehirlenme türlerini ve zehirlenmelerde görülen otopsi bulgularını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Olay yeri incelemesi sırasında hekim olarak yapılabilecek incelemeleri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Asfiksi</w:t>
            </w:r>
            <w:proofErr w:type="spell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, ani beklenmeyen ölümler, bebek ölümleri gibi ölüm türleri ile ölü muayene ve otopsi bulgularını ilişkilendirir.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Aile içi şiddet ve insan hakları ihlalleri ile ilgili temel kavramları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Adli psikiyatri ile ilgili sık kullanılan kavramları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Cinsel saldırı olguları ile ilgili kavramları, yasal mevzuatı ve bu olgulara yaklaşım ilkelerini açıklar.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Alkol ve uyuşturucu madde kullanımı ile ilgili adli tıbbi kavramları açıklar.</w:t>
            </w:r>
          </w:p>
        </w:tc>
      </w:tr>
      <w:tr w:rsidR="00234D28" w:rsidRPr="00234D28" w:rsidTr="00D056CC"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Sunum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Olguya Dayalı Tartışma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- Gözlem</w:t>
            </w:r>
          </w:p>
        </w:tc>
      </w:tr>
      <w:tr w:rsidR="00234D28" w:rsidRPr="00234D28" w:rsidTr="00D056CC"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Adli tıp ile ilgili temel kavramlar, ülkemizde hekimleri ilgilendiren yasal düzenlemeler, yaralanmalar ve mekanizmaları, adli olguya yaklaşım ve adli rapor düzenlenmesi, adli ölümlere yaklaşım konuları yer almaktadır.</w:t>
            </w:r>
          </w:p>
        </w:tc>
      </w:tr>
      <w:tr w:rsidR="00234D28" w:rsidRPr="00234D28" w:rsidTr="00D056CC">
        <w:trPr>
          <w:cantSplit/>
          <w:trHeight w:val="397"/>
        </w:trPr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1-Sözlü sınav ve adli rapor yazımı (%60)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2-Yazılı sınav (ÇSS+ Açık Uçlu Sınav) (%40)</w:t>
            </w:r>
          </w:p>
        </w:tc>
      </w:tr>
      <w:tr w:rsidR="00234D28" w:rsidRPr="00234D28" w:rsidTr="00D056CC">
        <w:tc>
          <w:tcPr>
            <w:tcW w:w="2197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1- Koç S. Can M, editörler. 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Birinci Basamakta Adli Tıp. İstanbul Tabip Odası Yayınları, İstanbul. 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2010.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2-Polat O. Klinik Adli Tıp. 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Seçkin Yayıncılık, Ankara. 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2004.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3-Soysal Z, </w:t>
            </w:r>
            <w:proofErr w:type="spell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Çakalır</w:t>
            </w:r>
            <w:proofErr w:type="spell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C. Adli Tıp. 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Cerrahpaşa Tıp Fakültesi Yayınları, İstanbul. 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1999.</w:t>
            </w:r>
          </w:p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4-Polat O, İnanıcı MA, Aksoy E. Adli Tıp Ders Kitabı. Nobel Tıp </w:t>
            </w:r>
            <w:proofErr w:type="spellStart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Kitabevi</w:t>
            </w:r>
            <w:proofErr w:type="spellEnd"/>
            <w:r w:rsidRPr="00234D28">
              <w:rPr>
                <w:rFonts w:ascii="Times New Roman" w:eastAsia="Times New Roman" w:hAnsi="Times New Roman" w:cs="Times New Roman"/>
                <w:sz w:val="20"/>
                <w:szCs w:val="20"/>
              </w:rPr>
              <w:t>, İstanbul. 1997.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4D28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4D28" w:rsidRPr="00234D28" w:rsidRDefault="00234D28" w:rsidP="00234D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1" w:name="_Toc428261146"/>
      <w:r w:rsidRPr="00234D28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“ADLİ TIP” STAJ PROGRAMI</w:t>
      </w:r>
      <w:bookmarkEnd w:id="1"/>
    </w:p>
    <w:p w:rsidR="00234D28" w:rsidRPr="00234D28" w:rsidRDefault="00234D28" w:rsidP="00234D2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234D28" w:rsidRPr="00234D28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4.ADT017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4.ADT018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4.ADT019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4.ADT019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tıp ve adli bilimler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Hekimin yasal sorumluluğu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Bilirkişilik ve adli görev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ve adli rapor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Yaralanmada adli sorunlar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Yaralanma ağırlığının adli ölçekle belirlenmesi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Künt</w:t>
            </w:r>
            <w:proofErr w:type="spellEnd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travmatik</w:t>
            </w:r>
            <w:proofErr w:type="spellEnd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lezyonlar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Alet yaralanmaları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Ateşli silah yaralanmaları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4.ADT010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Patlama yaraları ve kitlesel ölümlerde adli sorunlar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Elektrik ve yanık yaralanmaları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Ölüm bilgisi (</w:t>
            </w: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tanatoloji</w:t>
            </w:r>
            <w:proofErr w:type="spellEnd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 ve organ nakli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Ölüm sonrası meydana gelen değişimler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Ölüm zamanı tespiti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Ölünün adli muayenesi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Kimliklendirme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Olay yeri incelemesi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Ani beklenmeyen ölümler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4.ADT019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Asfiksi</w:t>
            </w:r>
            <w:proofErr w:type="spellEnd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ölümleri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234D28" w:rsidRPr="00234D28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4.ADT020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SINAV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4.ADT021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4.ADT022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4.ADT029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4.ADT022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4.ADT030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SINAV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234D28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4.ADT020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Bebek ve </w:t>
            </w:r>
            <w:proofErr w:type="spellStart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yenidoğan</w:t>
            </w:r>
            <w:proofErr w:type="spellEnd"/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ölümlerinde otopsi bulguları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toksikoloji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otopsi mevzuatı ve adli otopsi tekniği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Otopsi VCD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Ölü muayene ve otopsi raporu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Ölüm belgesi ve düzenlenmesi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Yaralanma sonucu ölümlerde otopsi raporu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4.ADT027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Ceza sorumluluğu ve hukuki ehliyet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4.ADT028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Aile içi şiddet ve insan hakları ihlalleri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4.ADT029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Cinsel saldırılarda tıbbi bulgular ve rapor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4.ADT030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Alkol ve uyuşturucu maddeler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2562" w:type="dxa"/>
        <w:tblInd w:w="592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234D28" w:rsidRPr="00234D28" w:rsidTr="00D056CC">
        <w:trPr>
          <w:trHeight w:val="30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Teorik ders saati: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234D28" w:rsidRPr="00234D28" w:rsidTr="00D056CC">
        <w:trPr>
          <w:trHeight w:val="30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Pratik ders saati: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234D28" w:rsidRPr="00234D28" w:rsidTr="00D056CC">
        <w:trPr>
          <w:trHeight w:val="30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Serbest çalışma: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34D28" w:rsidRPr="00234D28" w:rsidRDefault="00234D28" w:rsidP="00234D28">
      <w:pPr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34D28">
        <w:rPr>
          <w:rFonts w:ascii="Arial" w:eastAsia="Calibri" w:hAnsi="Arial" w:cs="Arial"/>
          <w:color w:val="000000"/>
          <w:sz w:val="20"/>
          <w:szCs w:val="20"/>
          <w:lang w:eastAsia="en-US"/>
        </w:rPr>
        <w:t>Adli olgu muayenesi ve adli rapor yazımı işlemleri Adli Tıp Polikliniği’nde yapılacaktır.</w:t>
      </w:r>
    </w:p>
    <w:p w:rsidR="00234D28" w:rsidRPr="00234D28" w:rsidRDefault="00234D28" w:rsidP="00234D28">
      <w:pPr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34D28">
        <w:rPr>
          <w:rFonts w:ascii="Arial" w:eastAsia="Calibri" w:hAnsi="Arial" w:cs="Arial"/>
          <w:color w:val="000000"/>
          <w:sz w:val="20"/>
          <w:szCs w:val="20"/>
          <w:lang w:eastAsia="en-US"/>
        </w:rPr>
        <w:t>Stajyer öğrenciler, S.Ü. Tıp Fakültesi Hastanesi Otopsi Salonu’nda staj süresince yapılacak otopsilere katılacaktır.</w:t>
      </w:r>
    </w:p>
    <w:p w:rsidR="00234D28" w:rsidRPr="00234D28" w:rsidRDefault="00234D28" w:rsidP="00234D2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34D28">
        <w:rPr>
          <w:rFonts w:ascii="Arial" w:eastAsia="Times New Roman" w:hAnsi="Arial" w:cs="Arial"/>
          <w:sz w:val="24"/>
          <w:szCs w:val="24"/>
        </w:rPr>
        <w:t xml:space="preserve"> </w:t>
      </w:r>
    </w:p>
    <w:p w:rsidR="00234D28" w:rsidRPr="00234D28" w:rsidRDefault="00234D28" w:rsidP="00234D28">
      <w:pPr>
        <w:rPr>
          <w:rFonts w:ascii="Arial" w:eastAsia="Times New Roman" w:hAnsi="Arial" w:cs="Arial"/>
          <w:b/>
          <w:bCs/>
          <w:color w:val="000000"/>
        </w:rPr>
      </w:pPr>
      <w:r w:rsidRPr="00234D28">
        <w:rPr>
          <w:rFonts w:ascii="Arial" w:eastAsia="Times New Roman" w:hAnsi="Arial" w:cs="Arial"/>
          <w:b/>
          <w:bCs/>
          <w:color w:val="000000"/>
        </w:rPr>
        <w:br w:type="page"/>
      </w:r>
    </w:p>
    <w:p w:rsidR="00234D28" w:rsidRPr="00234D28" w:rsidRDefault="00234D28" w:rsidP="00234D2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4D28" w:rsidRPr="00234D28" w:rsidRDefault="00234D28" w:rsidP="00234D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234D28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“ADLİ TIP“ SEÇMELİ STAJ PROGRAMI</w:t>
      </w:r>
    </w:p>
    <w:p w:rsidR="00234D28" w:rsidRPr="00234D28" w:rsidRDefault="00234D28" w:rsidP="00234D2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234D28" w:rsidRPr="00234D28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234D28" w:rsidRPr="00234D28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34D28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pPr w:leftFromText="141" w:rightFromText="141" w:vertAnchor="text" w:horzAnchor="margin" w:tblpY="448"/>
        <w:tblW w:w="8434" w:type="dxa"/>
        <w:tblCellMar>
          <w:left w:w="70" w:type="dxa"/>
          <w:right w:w="70" w:type="dxa"/>
        </w:tblCellMar>
        <w:tblLook w:val="04A0"/>
      </w:tblPr>
      <w:tblGrid>
        <w:gridCol w:w="1771"/>
        <w:gridCol w:w="2453"/>
        <w:gridCol w:w="2104"/>
        <w:gridCol w:w="2106"/>
      </w:tblGrid>
      <w:tr w:rsidR="00234D28" w:rsidRPr="00234D28" w:rsidTr="00D056CC">
        <w:trPr>
          <w:trHeight w:val="276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210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234D28" w:rsidRPr="00234D28" w:rsidTr="00D056CC">
        <w:trPr>
          <w:trHeight w:val="262"/>
        </w:trPr>
        <w:tc>
          <w:tcPr>
            <w:tcW w:w="177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04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0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2106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2106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210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6663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6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6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6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06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62"/>
        </w:trPr>
        <w:tc>
          <w:tcPr>
            <w:tcW w:w="1771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3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tcBorders>
              <w:top w:val="single" w:sz="4" w:space="0" w:color="FFFFFF"/>
            </w:tcBorders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6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234D28" w:rsidRPr="00234D28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2562" w:type="dxa"/>
        <w:tblInd w:w="698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234D28" w:rsidRPr="00234D28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Teorik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234D28" w:rsidRPr="00234D28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234D28" w:rsidRPr="00234D28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34D28">
        <w:rPr>
          <w:rFonts w:ascii="Arial" w:eastAsia="Times New Roman" w:hAnsi="Arial" w:cs="Arial"/>
          <w:sz w:val="24"/>
          <w:szCs w:val="24"/>
        </w:rPr>
        <w:t xml:space="preserve"> </w:t>
      </w:r>
    </w:p>
    <w:p w:rsidR="00234D28" w:rsidRPr="00234D28" w:rsidRDefault="00234D28" w:rsidP="00234D28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 w:rsidRPr="00234D28">
        <w:rPr>
          <w:rFonts w:ascii="Arial" w:eastAsia="Times New Roman" w:hAnsi="Arial" w:cs="Arial"/>
          <w:color w:val="000000"/>
          <w:sz w:val="20"/>
          <w:szCs w:val="20"/>
        </w:rPr>
        <w:t>Adli olgu muayenesi ve adli rapor yazımı işlemleri Adli Tıp Polikliniği’nde yapılacaktır.</w:t>
      </w:r>
    </w:p>
    <w:p w:rsidR="00234D28" w:rsidRPr="00234D28" w:rsidRDefault="00234D28" w:rsidP="00234D28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 w:rsidRPr="00234D28">
        <w:rPr>
          <w:rFonts w:ascii="Arial" w:eastAsia="Times New Roman" w:hAnsi="Arial" w:cs="Arial"/>
          <w:color w:val="000000"/>
          <w:sz w:val="20"/>
          <w:szCs w:val="20"/>
        </w:rPr>
        <w:t>Stajyer öğrenciler, S.Ü. Tıp Fakültesi Hastanesi Otopsi Salonu’nda staj süresince yapılacak otopsilere katılacaktır.</w:t>
      </w:r>
    </w:p>
    <w:p w:rsidR="00234D28" w:rsidRPr="00234D28" w:rsidRDefault="00234D28" w:rsidP="00234D2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1743B" w:rsidRDefault="00F1743B" w:rsidP="00234D28">
      <w:pPr>
        <w:keepNext/>
        <w:spacing w:after="0" w:line="240" w:lineRule="auto"/>
        <w:jc w:val="center"/>
        <w:outlineLvl w:val="1"/>
      </w:pPr>
    </w:p>
    <w:sectPr w:rsidR="00F1743B" w:rsidSect="00747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F274F4"/>
    <w:rsid w:val="00234D28"/>
    <w:rsid w:val="00281D63"/>
    <w:rsid w:val="0039594A"/>
    <w:rsid w:val="00747216"/>
    <w:rsid w:val="00A2502A"/>
    <w:rsid w:val="00B06034"/>
    <w:rsid w:val="00F1743B"/>
    <w:rsid w:val="00F2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2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1434</Words>
  <Characters>8180</Characters>
  <Application>Microsoft Office Word</Application>
  <DocSecurity>0</DocSecurity>
  <Lines>68</Lines>
  <Paragraphs>19</Paragraphs>
  <ScaleCrop>false</ScaleCrop>
  <Company/>
  <LinksUpToDate>false</LinksUpToDate>
  <CharactersWithSpaces>9595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6</cp:revision>
  <dcterms:created xsi:type="dcterms:W3CDTF">2017-07-17T08:04:00Z</dcterms:created>
  <dcterms:modified xsi:type="dcterms:W3CDTF">2018-08-01T07:23:00Z</dcterms:modified>
</cp:coreProperties>
</file>